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3AE" w:rsidRDefault="00EC03AE" w:rsidP="00EC03AE">
      <w:pPr>
        <w:pStyle w:val="Footer"/>
        <w:ind w:right="-6660"/>
        <w:rPr>
          <w:rFonts w:ascii="Arial" w:hAnsi="Arial"/>
          <w:sz w:val="48"/>
          <w:szCs w:val="48"/>
        </w:rPr>
      </w:pPr>
      <w:r>
        <w:rPr>
          <w:rFonts w:ascii="Arial" w:hAnsi="Arial"/>
          <w:sz w:val="48"/>
          <w:szCs w:val="48"/>
        </w:rPr>
        <w:t xml:space="preserve">        </w:t>
      </w:r>
      <w:r w:rsidRPr="00A76B6D">
        <w:rPr>
          <w:rFonts w:ascii="Arial" w:hAnsi="Arial"/>
          <w:sz w:val="48"/>
          <w:szCs w:val="48"/>
        </w:rPr>
        <w:t>Glendale Quilt Guild</w:t>
      </w:r>
      <w:r>
        <w:rPr>
          <w:rFonts w:ascii="Arial" w:hAnsi="Arial"/>
          <w:sz w:val="48"/>
          <w:szCs w:val="48"/>
        </w:rPr>
        <w:t>’s 2019</w:t>
      </w:r>
    </w:p>
    <w:p w:rsidR="00EC03AE" w:rsidRDefault="00EC03AE" w:rsidP="00EC03AE">
      <w:pPr>
        <w:pStyle w:val="Footer"/>
        <w:ind w:right="-6660"/>
        <w:rPr>
          <w:rFonts w:ascii="Arial" w:hAnsi="Arial"/>
          <w:sz w:val="48"/>
          <w:szCs w:val="48"/>
        </w:rPr>
      </w:pPr>
      <w:r>
        <w:rPr>
          <w:rFonts w:ascii="Arial" w:hAnsi="Arial"/>
          <w:sz w:val="48"/>
          <w:szCs w:val="48"/>
        </w:rPr>
        <w:t xml:space="preserve">  </w:t>
      </w:r>
      <w:r w:rsidRPr="00A76B6D">
        <w:rPr>
          <w:rFonts w:ascii="Arial" w:hAnsi="Arial"/>
          <w:sz w:val="48"/>
          <w:szCs w:val="48"/>
        </w:rPr>
        <w:t>Block of the Month Program</w:t>
      </w:r>
      <w:r>
        <w:rPr>
          <w:rFonts w:ascii="Arial" w:hAnsi="Arial"/>
          <w:sz w:val="48"/>
          <w:szCs w:val="48"/>
        </w:rPr>
        <w:t>: Houses</w:t>
      </w:r>
    </w:p>
    <w:p w:rsidR="00EC03AE" w:rsidRDefault="00EC03AE" w:rsidP="00EC03AE">
      <w:pPr>
        <w:pStyle w:val="Footer"/>
        <w:ind w:right="-6660"/>
        <w:rPr>
          <w:rFonts w:ascii="Arial" w:hAnsi="Arial"/>
          <w:sz w:val="22"/>
          <w:szCs w:val="22"/>
        </w:rPr>
      </w:pPr>
    </w:p>
    <w:p w:rsidR="00EC03AE" w:rsidRPr="00D140E4" w:rsidRDefault="00EC03AE" w:rsidP="00EC03AE">
      <w:pPr>
        <w:pStyle w:val="Footer"/>
        <w:tabs>
          <w:tab w:val="clear" w:pos="8640"/>
          <w:tab w:val="right" w:pos="8370"/>
          <w:tab w:val="left" w:pos="8550"/>
        </w:tabs>
        <w:ind w:right="-6660"/>
        <w:rPr>
          <w:rFonts w:ascii="Arial" w:hAnsi="Arial"/>
        </w:rPr>
      </w:pPr>
      <w:r w:rsidRPr="00D140E4">
        <w:rPr>
          <w:rFonts w:ascii="Arial" w:hAnsi="Arial"/>
        </w:rPr>
        <w:t>Starting in February, members of the guild are invited to participate in our House</w:t>
      </w:r>
    </w:p>
    <w:p w:rsidR="00EC03AE" w:rsidRPr="00D140E4" w:rsidRDefault="00EC03AE" w:rsidP="00EC03AE">
      <w:pPr>
        <w:pStyle w:val="Footer"/>
        <w:tabs>
          <w:tab w:val="clear" w:pos="8640"/>
          <w:tab w:val="right" w:pos="8370"/>
          <w:tab w:val="left" w:pos="8550"/>
        </w:tabs>
        <w:ind w:right="-6660"/>
        <w:rPr>
          <w:rFonts w:ascii="Arial" w:hAnsi="Arial"/>
        </w:rPr>
      </w:pPr>
      <w:r w:rsidRPr="00D140E4">
        <w:rPr>
          <w:rFonts w:ascii="Arial" w:hAnsi="Arial"/>
        </w:rPr>
        <w:t>Block-Of-the-Month program.</w:t>
      </w:r>
    </w:p>
    <w:p w:rsidR="00EC03AE" w:rsidRPr="00D140E4" w:rsidRDefault="00EC03AE" w:rsidP="00EC03AE">
      <w:pPr>
        <w:rPr>
          <w:strike/>
        </w:rPr>
      </w:pPr>
    </w:p>
    <w:p w:rsidR="00EC03AE" w:rsidRPr="00D140E4" w:rsidRDefault="00EC03AE" w:rsidP="00EC03AE">
      <w:pPr>
        <w:rPr>
          <w:rFonts w:ascii="Arial" w:hAnsi="Arial" w:cs="Arial"/>
          <w:b/>
          <w:u w:val="single"/>
        </w:rPr>
      </w:pPr>
      <w:r w:rsidRPr="00D140E4">
        <w:rPr>
          <w:rFonts w:ascii="Arial" w:hAnsi="Arial" w:cs="Arial"/>
          <w:b/>
          <w:u w:val="single"/>
        </w:rPr>
        <w:t>Guidelines</w:t>
      </w:r>
    </w:p>
    <w:p w:rsidR="00EC03AE" w:rsidRPr="00D140E4" w:rsidRDefault="00EC03AE" w:rsidP="00EC03AE">
      <w:pPr>
        <w:pStyle w:val="ListParagraph"/>
        <w:numPr>
          <w:ilvl w:val="0"/>
          <w:numId w:val="1"/>
        </w:numPr>
        <w:rPr>
          <w:rFonts w:ascii="Arial" w:hAnsi="Arial" w:cs="Arial"/>
        </w:rPr>
      </w:pPr>
      <w:r w:rsidRPr="00D140E4">
        <w:rPr>
          <w:rFonts w:ascii="Arial" w:hAnsi="Arial" w:cs="Arial"/>
        </w:rPr>
        <w:t>For each of nine months, a house theme will be randomly selected and announced during the GQG monthly meeting (Feb. – Oct.).</w:t>
      </w:r>
    </w:p>
    <w:p w:rsidR="00EC03AE" w:rsidRPr="00D140E4" w:rsidRDefault="00EC03AE" w:rsidP="00EC03AE">
      <w:pPr>
        <w:pStyle w:val="ListParagraph"/>
        <w:numPr>
          <w:ilvl w:val="0"/>
          <w:numId w:val="1"/>
        </w:numPr>
        <w:rPr>
          <w:rFonts w:ascii="Arial" w:hAnsi="Arial" w:cs="Arial"/>
        </w:rPr>
      </w:pPr>
      <w:r w:rsidRPr="00D140E4">
        <w:rPr>
          <w:rFonts w:ascii="Arial" w:hAnsi="Arial" w:cs="Arial"/>
        </w:rPr>
        <w:t>Use any fabrics -- and any embellishments, if you choose -- to construct a house block that finishes at 12-1/2” x 12-1/2” raw and reflects the house theme announced at that month’s guild meeting.</w:t>
      </w:r>
    </w:p>
    <w:p w:rsidR="00EC03AE" w:rsidRPr="00D140E4" w:rsidRDefault="00EC03AE" w:rsidP="00EC03AE">
      <w:pPr>
        <w:pStyle w:val="ListParagraph"/>
        <w:numPr>
          <w:ilvl w:val="0"/>
          <w:numId w:val="1"/>
        </w:numPr>
        <w:rPr>
          <w:rFonts w:ascii="Arial" w:hAnsi="Arial" w:cs="Arial"/>
        </w:rPr>
      </w:pPr>
      <w:r w:rsidRPr="00D140E4">
        <w:rPr>
          <w:rFonts w:ascii="Arial" w:hAnsi="Arial" w:cs="Arial"/>
        </w:rPr>
        <w:t>A pattern is provided, but it’s your quilt.  Feel to tweak the pattern if/as you see fit.</w:t>
      </w:r>
    </w:p>
    <w:p w:rsidR="00EC03AE" w:rsidRPr="00D140E4" w:rsidRDefault="00EC03AE" w:rsidP="00EC03AE">
      <w:pPr>
        <w:pStyle w:val="ListParagraph"/>
        <w:numPr>
          <w:ilvl w:val="0"/>
          <w:numId w:val="1"/>
        </w:numPr>
        <w:rPr>
          <w:rFonts w:ascii="Arial" w:hAnsi="Arial" w:cs="Arial"/>
        </w:rPr>
      </w:pPr>
      <w:r w:rsidRPr="00D140E4">
        <w:rPr>
          <w:rFonts w:ascii="Arial" w:hAnsi="Arial" w:cs="Arial"/>
        </w:rPr>
        <w:t>Use quarter-inch seam allowances throughout your block’s construction.</w:t>
      </w:r>
    </w:p>
    <w:p w:rsidR="00EC03AE" w:rsidRPr="00D140E4" w:rsidRDefault="00EC03AE" w:rsidP="00EC03AE">
      <w:pPr>
        <w:pStyle w:val="ListParagraph"/>
        <w:numPr>
          <w:ilvl w:val="0"/>
          <w:numId w:val="1"/>
        </w:numPr>
        <w:rPr>
          <w:rFonts w:ascii="Arial" w:hAnsi="Arial" w:cs="Arial"/>
        </w:rPr>
      </w:pPr>
      <w:r w:rsidRPr="00D140E4">
        <w:rPr>
          <w:rFonts w:ascii="Arial" w:hAnsi="Arial" w:cs="Arial"/>
        </w:rPr>
        <w:t xml:space="preserve">Bring your completed block to the following month’s guild meeting for display in the BOM gallery that evening (Mar. – Nov.). It </w:t>
      </w:r>
      <w:proofErr w:type="gramStart"/>
      <w:r w:rsidRPr="00D140E4">
        <w:rPr>
          <w:rFonts w:ascii="Arial" w:hAnsi="Arial" w:cs="Arial"/>
        </w:rPr>
        <w:t>will</w:t>
      </w:r>
      <w:proofErr w:type="gramEnd"/>
      <w:r w:rsidRPr="00D140E4">
        <w:rPr>
          <w:rFonts w:ascii="Arial" w:hAnsi="Arial" w:cs="Arial"/>
        </w:rPr>
        <w:t xml:space="preserve"> yours to take home after the meeting.</w:t>
      </w:r>
    </w:p>
    <w:p w:rsidR="00EC03AE" w:rsidRPr="00D140E4" w:rsidRDefault="00EC03AE" w:rsidP="00EC03AE">
      <w:pPr>
        <w:pStyle w:val="ListParagraph"/>
        <w:numPr>
          <w:ilvl w:val="0"/>
          <w:numId w:val="1"/>
        </w:numPr>
        <w:rPr>
          <w:rFonts w:ascii="Arial" w:hAnsi="Arial" w:cs="Arial"/>
        </w:rPr>
      </w:pPr>
      <w:r w:rsidRPr="00D140E4">
        <w:rPr>
          <w:rFonts w:ascii="Arial" w:hAnsi="Arial" w:cs="Arial"/>
        </w:rPr>
        <w:t xml:space="preserve">If you can’t make the meeting, feel free to email a photo of your house block to Tina Curran at </w:t>
      </w:r>
      <w:hyperlink r:id="rId7" w:history="1">
        <w:r w:rsidRPr="00D140E4">
          <w:rPr>
            <w:rStyle w:val="Hyperlink"/>
            <w:rFonts w:ascii="Arial" w:hAnsi="Arial" w:cs="Arial"/>
            <w:color w:val="auto"/>
            <w:u w:val="none"/>
          </w:rPr>
          <w:t>tina@tinacurran.com</w:t>
        </w:r>
      </w:hyperlink>
      <w:r w:rsidRPr="00D140E4">
        <w:rPr>
          <w:rFonts w:ascii="Arial" w:hAnsi="Arial" w:cs="Arial"/>
        </w:rPr>
        <w:t>.</w:t>
      </w:r>
    </w:p>
    <w:p w:rsidR="00EC03AE" w:rsidRPr="00D140E4" w:rsidRDefault="00EC03AE" w:rsidP="00EC03AE">
      <w:pPr>
        <w:rPr>
          <w:rFonts w:ascii="Arial" w:hAnsi="Arial" w:cs="Arial"/>
          <w:b/>
          <w:u w:val="single"/>
        </w:rPr>
      </w:pPr>
    </w:p>
    <w:p w:rsidR="00EC03AE" w:rsidRPr="00D140E4" w:rsidRDefault="00EC03AE" w:rsidP="00EC03AE">
      <w:pPr>
        <w:rPr>
          <w:rFonts w:ascii="Arial" w:hAnsi="Arial" w:cs="Arial"/>
          <w:b/>
          <w:u w:val="single"/>
        </w:rPr>
      </w:pPr>
      <w:r w:rsidRPr="00D140E4">
        <w:rPr>
          <w:rFonts w:ascii="Arial" w:hAnsi="Arial" w:cs="Arial"/>
          <w:b/>
          <w:u w:val="single"/>
        </w:rPr>
        <w:t>Supplies</w:t>
      </w:r>
    </w:p>
    <w:p w:rsidR="00EC03AE" w:rsidRPr="00D140E4" w:rsidRDefault="00EC03AE" w:rsidP="00EC03AE">
      <w:pPr>
        <w:pStyle w:val="ListParagraph"/>
        <w:numPr>
          <w:ilvl w:val="0"/>
          <w:numId w:val="2"/>
        </w:numPr>
        <w:rPr>
          <w:rFonts w:ascii="Arial" w:hAnsi="Arial" w:cs="Arial"/>
        </w:rPr>
      </w:pPr>
      <w:r w:rsidRPr="00D140E4">
        <w:rPr>
          <w:rFonts w:ascii="Arial" w:hAnsi="Arial" w:cs="Arial"/>
        </w:rPr>
        <w:t>Less than 1/4 yard of fabric for the house (use any combination of fabrics)</w:t>
      </w:r>
    </w:p>
    <w:p w:rsidR="00EC03AE" w:rsidRPr="00D140E4" w:rsidRDefault="00EC03AE" w:rsidP="00EC03AE">
      <w:pPr>
        <w:pStyle w:val="ListParagraph"/>
        <w:numPr>
          <w:ilvl w:val="0"/>
          <w:numId w:val="2"/>
        </w:numPr>
        <w:rPr>
          <w:rFonts w:ascii="Arial" w:hAnsi="Arial" w:cs="Arial"/>
        </w:rPr>
      </w:pPr>
      <w:r w:rsidRPr="00D140E4">
        <w:rPr>
          <w:rFonts w:ascii="Arial" w:hAnsi="Arial" w:cs="Arial"/>
        </w:rPr>
        <w:t>Less than 1/4 yard of fabric for the background</w:t>
      </w:r>
    </w:p>
    <w:p w:rsidR="00EC03AE" w:rsidRPr="00D140E4" w:rsidRDefault="00EC03AE" w:rsidP="00EC03AE">
      <w:pPr>
        <w:pStyle w:val="ListParagraph"/>
        <w:numPr>
          <w:ilvl w:val="0"/>
          <w:numId w:val="2"/>
        </w:numPr>
        <w:rPr>
          <w:rFonts w:ascii="Arial" w:hAnsi="Arial" w:cs="Arial"/>
        </w:rPr>
      </w:pPr>
      <w:r w:rsidRPr="00D140E4">
        <w:rPr>
          <w:rFonts w:ascii="Arial" w:hAnsi="Arial" w:cs="Arial"/>
        </w:rPr>
        <w:t>Any embellishments you choose to add</w:t>
      </w:r>
    </w:p>
    <w:p w:rsidR="00EC03AE" w:rsidRPr="00D140E4" w:rsidRDefault="00EC03AE" w:rsidP="00EC03AE">
      <w:pPr>
        <w:rPr>
          <w:rFonts w:ascii="Arial" w:hAnsi="Arial" w:cs="Arial"/>
        </w:rPr>
      </w:pPr>
    </w:p>
    <w:p w:rsidR="00D140E4" w:rsidRDefault="00D140E4" w:rsidP="00D140E4">
      <w:pPr>
        <w:rPr>
          <w:rFonts w:ascii="Arial" w:hAnsi="Arial" w:cs="Arial"/>
          <w:b/>
          <w:u w:val="single"/>
        </w:rPr>
      </w:pPr>
      <w:r w:rsidRPr="00D140E4">
        <w:rPr>
          <w:strike/>
          <w:noProof/>
        </w:rPr>
        <w:drawing>
          <wp:anchor distT="0" distB="0" distL="114300" distR="114300" simplePos="0" relativeHeight="251661312" behindDoc="0" locked="0" layoutInCell="1" allowOverlap="1" wp14:anchorId="580B0526" wp14:editId="39D15E71">
            <wp:simplePos x="0" y="0"/>
            <wp:positionH relativeFrom="margin">
              <wp:posOffset>3086100</wp:posOffset>
            </wp:positionH>
            <wp:positionV relativeFrom="margin">
              <wp:posOffset>5143500</wp:posOffset>
            </wp:positionV>
            <wp:extent cx="2743200" cy="2743200"/>
            <wp:effectExtent l="0" t="0" r="0" b="0"/>
            <wp:wrapSquare wrapText="bothSides"/>
            <wp:docPr id="230" name="Picture 230" descr="Macintosh HD:Users:Tina:Downloads:IMG_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ina:Downloads:IMG_44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40E4">
        <w:rPr>
          <w:strike/>
          <w:noProof/>
        </w:rPr>
        <mc:AlternateContent>
          <mc:Choice Requires="wpg">
            <w:drawing>
              <wp:anchor distT="0" distB="0" distL="114300" distR="114300" simplePos="0" relativeHeight="251659264" behindDoc="0" locked="0" layoutInCell="1" allowOverlap="1" wp14:anchorId="7AC38A17" wp14:editId="3A959874">
                <wp:simplePos x="0" y="0"/>
                <wp:positionH relativeFrom="column">
                  <wp:posOffset>114300</wp:posOffset>
                </wp:positionH>
                <wp:positionV relativeFrom="paragraph">
                  <wp:posOffset>155575</wp:posOffset>
                </wp:positionV>
                <wp:extent cx="2743200" cy="2718435"/>
                <wp:effectExtent l="0" t="0" r="25400" b="24765"/>
                <wp:wrapThrough wrapText="bothSides">
                  <wp:wrapPolygon edited="0">
                    <wp:start x="0" y="0"/>
                    <wp:lineTo x="0" y="21595"/>
                    <wp:lineTo x="21600" y="21595"/>
                    <wp:lineTo x="21600"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2743200" cy="2718435"/>
                          <a:chOff x="0" y="0"/>
                          <a:chExt cx="5486400" cy="5486400"/>
                        </a:xfrm>
                      </wpg:grpSpPr>
                      <wps:wsp>
                        <wps:cNvPr id="3" name="Right Triangle 3"/>
                        <wps:cNvSpPr/>
                        <wps:spPr>
                          <a:xfrm rot="10800000" flipH="1">
                            <a:off x="914400" y="1371600"/>
                            <a:ext cx="685800" cy="1371600"/>
                          </a:xfrm>
                          <a:prstGeom prst="rtTriangl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0" y="0"/>
                            <a:ext cx="5486400" cy="5486400"/>
                            <a:chOff x="0" y="0"/>
                            <a:chExt cx="5486400" cy="5486400"/>
                          </a:xfrm>
                        </wpg:grpSpPr>
                        <wps:wsp>
                          <wps:cNvPr id="7" name="Rectangle 7"/>
                          <wps:cNvSpPr/>
                          <wps:spPr>
                            <a:xfrm>
                              <a:off x="0" y="4572000"/>
                              <a:ext cx="5486400" cy="9144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0"/>
                              <a:ext cx="5486400" cy="9144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rot="5400000">
                              <a:off x="-1371600" y="2286000"/>
                              <a:ext cx="3657600" cy="9144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rot="5400000">
                              <a:off x="3200400" y="2286000"/>
                              <a:ext cx="3657600" cy="9144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914400" y="2743200"/>
                              <a:ext cx="1371600" cy="1828800"/>
                              <a:chOff x="457200" y="0"/>
                              <a:chExt cx="1371600" cy="1828800"/>
                            </a:xfrm>
                          </wpg:grpSpPr>
                          <wps:wsp>
                            <wps:cNvPr id="18" name="Rectangle 18"/>
                            <wps:cNvSpPr/>
                            <wps:spPr>
                              <a:xfrm>
                                <a:off x="914400" y="685800"/>
                                <a:ext cx="457200" cy="11430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rot="5400000">
                                <a:off x="800100" y="-342900"/>
                                <a:ext cx="685800" cy="13716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1371600" y="685800"/>
                                <a:ext cx="457200" cy="11430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57200" y="685800"/>
                                <a:ext cx="457200" cy="11430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oup 22"/>
                          <wpg:cNvGrpSpPr/>
                          <wpg:grpSpPr>
                            <a:xfrm>
                              <a:off x="914400" y="914400"/>
                              <a:ext cx="3657600" cy="457200"/>
                              <a:chOff x="457200" y="457200"/>
                              <a:chExt cx="3657600" cy="457200"/>
                            </a:xfrm>
                          </wpg:grpSpPr>
                          <wps:wsp>
                            <wps:cNvPr id="23" name="Rectangle 23"/>
                            <wps:cNvSpPr/>
                            <wps:spPr>
                              <a:xfrm>
                                <a:off x="2057400" y="457200"/>
                                <a:ext cx="457200" cy="4572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2514600" y="457200"/>
                                <a:ext cx="1600200" cy="4572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457200" y="457200"/>
                                <a:ext cx="1600200" cy="457200"/>
                              </a:xfrm>
                              <a:prstGeom prst="rect">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914400" y="1371600"/>
                              <a:ext cx="3657600" cy="1371600"/>
                              <a:chOff x="457200" y="457200"/>
                              <a:chExt cx="3657600" cy="1371600"/>
                            </a:xfrm>
                          </wpg:grpSpPr>
                          <wps:wsp>
                            <wps:cNvPr id="27" name="Isosceles Triangle 27"/>
                            <wps:cNvSpPr/>
                            <wps:spPr>
                              <a:xfrm>
                                <a:off x="457200" y="457200"/>
                                <a:ext cx="1371600" cy="1371600"/>
                              </a:xfrm>
                              <a:prstGeom prst="triangl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Parallelogram 28"/>
                            <wps:cNvSpPr/>
                            <wps:spPr>
                              <a:xfrm flipH="1">
                                <a:off x="1143000" y="457200"/>
                                <a:ext cx="2971800" cy="1371600"/>
                              </a:xfrm>
                              <a:prstGeom prst="parallelogram">
                                <a:avLst>
                                  <a:gd name="adj" fmla="val 50618"/>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ight Triangle 29"/>
                            <wps:cNvSpPr/>
                            <wps:spPr>
                              <a:xfrm rot="10800000">
                                <a:off x="3429000" y="457200"/>
                                <a:ext cx="685800" cy="1371600"/>
                              </a:xfrm>
                              <a:prstGeom prst="rtTriangle">
                                <a:avLst/>
                              </a:prstGeom>
                              <a:gradFill flip="none" rotWithShape="1">
                                <a:gsLst>
                                  <a:gs pos="0">
                                    <a:schemeClr val="accent1">
                                      <a:tint val="100000"/>
                                      <a:shade val="100000"/>
                                      <a:satMod val="130000"/>
                                      <a:alpha val="0"/>
                                    </a:schemeClr>
                                  </a:gs>
                                  <a:gs pos="100000">
                                    <a:schemeClr val="accent1">
                                      <a:tint val="50000"/>
                                      <a:shade val="100000"/>
                                      <a:satMod val="350000"/>
                                      <a:alpha val="0"/>
                                    </a:schemeClr>
                                  </a:gs>
                                </a:gsLst>
                                <a:lin ang="16200000" scaled="0"/>
                                <a:tileRect/>
                              </a:gra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9pt;margin-top:12.25pt;width:3in;height:214.05pt;z-index:251659264;mso-width-relative:margin;mso-height-relative:margin" coordsize="5486400,5486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">
                <v:shapetype id="_x0000_t6" coordsize="21600,21600" o:spt="6" path="m0,0l0,21600,21600,21600xe">
                  <v:stroke joinstyle="miter"/>
                  <v:path gradientshapeok="t" o:connecttype="custom" o:connectlocs="0,0;0,10800;0,21600;10800,21600;21600,21600;10800,10800" textboxrect="1800,12600,12600,19800"/>
                </v:shapetype>
                <v:shape id="Right Triangle 3" o:spid="_x0000_s1027" type="#_x0000_t6" style="position:absolute;left:914400;top:1371600;width:685800;height:1371600;rotation:18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zueywAAA&#10;ANoAAAAPAAAAZHJzL2Rvd25yZXYueG1sRI9Bi8IwFITvgv8hPMGbpiqUpRpFFEH3tu7u/dE8m9rm&#10;pTax1n+/WRA8DjPzDbPa9LYWHbW+dKxgNk1AEOdOl1wo+Pk+TD5A+ICssXZMCp7kYbMeDlaYaffg&#10;L+rOoRARwj5DBSaEJpPS54Ys+qlriKN3ca3FEGVbSN3iI8JtLedJkkqLJccFgw3tDOXV+W4VnPaV&#10;o+T6eTPp7+7YVObi7mmn1HjUb5cgAvXhHX61j1rBAv6vxBsg1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MzueywAAAANoAAAAPAAAAAAAAAAAAAAAAAJcCAABkcnMvZG93bnJl&#10;di54bWxQSwUGAAAAAAQABAD1AAAAhAMAAAAA&#10;" fillcolor="#4f81bd [3204]">
                  <v:fill opacity="0" color2="#a7bfde [1620]" o:opacity2="0" rotate="t" type="gradient">
                    <o:fill v:ext="view" type="gradientUnscaled"/>
                  </v:fill>
                </v:shape>
                <v:group id="Group 6" o:spid="_x0000_s1028" style="position:absolute;width:5486400;height:5486400" coordsize="5486400,5486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rect id="Rectangle 7" o:spid="_x0000_s1029" style="position:absolute;top:4572000;width:5486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PZ+6xAAA&#10;ANoAAAAPAAAAZHJzL2Rvd25yZXYueG1sRI9Ba8JAFITvBf/D8oTe6qY9VI3ZhKIUCqlKo+D1mX1N&#10;QrNvQ3Yb47/vCkKPw8x8wyTZaFoxUO8aywqeZxEI4tLqhisFx8P70wKE88gaW8uk4EoOsnTykGCs&#10;7YW/aCh8JQKEXYwKau+7WEpX1mTQzWxHHLxv2xv0QfaV1D1eAty08iWKXqXBhsNCjR2tayp/il+j&#10;oCww/9yc9f60mw9LvB6WLt9vlXqcjm8rEJ5G/x++tz+0gjncroQbIN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z2fusQAAADaAAAADwAAAAAAAAAAAAAAAACXAgAAZHJzL2Rv&#10;d25yZXYueG1sUEsFBgAAAAAEAAQA9QAAAIgDAAAAAA==&#10;" fillcolor="#4f81bd [3204]">
                    <v:fill opacity="0" color2="#a7bfde [1620]" o:opacity2="0" rotate="t" type="gradient">
                      <o:fill v:ext="view" type="gradientUnscaled"/>
                    </v:fill>
                  </v:rect>
                  <v:rect id="Rectangle 14" o:spid="_x0000_s1030" style="position:absolute;width:5486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smu4wQAA&#10;ANsAAAAPAAAAZHJzL2Rvd25yZXYueG1sRE/basJAEH0v+A/LCL7VjUVaja5SWoSCN4yCr2N2TILZ&#10;2ZBdY/x7Vyj4Nodznem8NaVoqHaFZQWDfgSCOLW64EzBYb94H4FwHlljaZkU3MnBfNZ5m2Ks7Y13&#10;1CQ+EyGEXYwKcu+rWEqX5mTQ9W1FHLizrQ36AOtM6hpvIdyU8iOKPqXBgkNDjhX95JRekqtRkCa4&#10;XP2e9Pa4+WrGeN+P3XK7VqrXbb8nIDy1/iX+d//pMH8Iz1/CAXL2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rJruMEAAADbAAAADwAAAAAAAAAAAAAAAACXAgAAZHJzL2Rvd25y&#10;ZXYueG1sUEsFBgAAAAAEAAQA9QAAAIUDAAAAAA==&#10;" fillcolor="#4f81bd [3204]">
                    <v:fill opacity="0" color2="#a7bfde [1620]" o:opacity2="0" rotate="t" type="gradient">
                      <o:fill v:ext="view" type="gradientUnscaled"/>
                    </v:fill>
                  </v:rect>
                  <v:rect id="Rectangle 15" o:spid="_x0000_s1031" style="position:absolute;left:-1371600;top:2286000;width:3657600;height:9144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7xEwgAA&#10;ANsAAAAPAAAAZHJzL2Rvd25yZXYueG1sRE9Na8JAEL0L/odlhN5005aKRFcp0kIphdJURG/T7DQJ&#10;ZmfDzjbGf+8WCr3N433OajO4VvUUpPFs4HaWgSIuvW24MrD7fJ4uQElEtth6JgMXEtisx6MV5taf&#10;+YP6IlYqhbDkaKCOscu1lrImhzLzHXHivn1wGBMMlbYBzynctfouy+baYcOpocaOtjWVp+LHGTjN&#10;5T083curlF9v/cEeC72XrTE3k+FxCSrSEP/Ff+4Xm+Y/wO8v6QC9v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DvETCAAAA2wAAAA8AAAAAAAAAAAAAAAAAlwIAAGRycy9kb3du&#10;cmV2LnhtbFBLBQYAAAAABAAEAPUAAACGAwAAAAA=&#10;" fillcolor="#4f81bd [3204]">
                    <v:fill opacity="0" color2="#a7bfde [1620]" o:opacity2="0" rotate="t" type="gradient">
                      <o:fill v:ext="view" type="gradientUnscaled"/>
                    </v:fill>
                  </v:rect>
                  <v:rect id="Rectangle 16" o:spid="_x0000_s1032" style="position:absolute;left:3200400;top:2286000;width:3657600;height:9144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ESIzwgAA&#10;ANsAAAAPAAAAZHJzL2Rvd25yZXYueG1sRE9NS8NAEL0L/odlBG92o4UgsdsiRUGKUJqWYm/T7JiE&#10;ZmfDzpqm/74rCN7m8T5nthhdpwYK0no28DjJQBFX3rZcG9ht3x+eQUlEtth5JgMXEljMb29mWFh/&#10;5g0NZaxVCmEp0EATY19oLVVDDmXie+LEffvgMCYYam0DnlO46/RTluXaYcupocGelg1Vp/LHGTjl&#10;sg5vU1lJdfwcvuyh1HtZGnN/N76+gIo0xn/xn/vDpvk5/P6SDtDzK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ARIjPCAAAA2wAAAA8AAAAAAAAAAAAAAAAAlwIAAGRycy9kb3du&#10;cmV2LnhtbFBLBQYAAAAABAAEAPUAAACGAwAAAAA=&#10;" fillcolor="#4f81bd [3204]">
                    <v:fill opacity="0" color2="#a7bfde [1620]" o:opacity2="0" rotate="t" type="gradient">
                      <o:fill v:ext="view" type="gradientUnscaled"/>
                    </v:fill>
                  </v:rect>
                  <v:group id="Group 17" o:spid="_x0000_s1033" style="position:absolute;left:914400;top:2743200;width:1371600;height:1828800" coordorigin="457200" coordsize="1371600,1828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1FpuwQAAANsAAAAPAAAAZHJzL2Rvd25yZXYueG1sRE9Ni8IwEL0L+x/CLHjT&#10;tLuoS9coIq54EEFdEG9DM7bFZlKa2NZ/bwTB2zze50znnSlFQ7UrLCuIhxEI4tTqgjMF/8e/wQ8I&#10;55E1lpZJwZ0czGcfvSkm2ra8p+bgMxFC2CWoIPe+SqR0aU4G3dBWxIG72NqgD7DOpK6xDeGmlF9R&#10;NJYGCw4NOVa0zCm9Hm5GwbrFdvEdr5rt9bK8n4+j3Wkbk1L9z27xC8JT59/il3ujw/wJ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i1FpuwQAAANsAAAAPAAAA&#10;AAAAAAAAAAAAAKkCAABkcnMvZG93bnJldi54bWxQSwUGAAAAAAQABAD6AAAAlwMAAAAA&#10;">
                    <v:rect id="Rectangle 18" o:spid="_x0000_s1034" style="position:absolute;left:914400;top:685800;width:4572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2G9xAAA&#10;ANsAAAAPAAAAZHJzL2Rvd25yZXYueG1sRI9Ba8JAEIXvBf/DMoK3urEHW6OrFIsgWCtGwes0O01C&#10;s7Mhu43x33cOgrcZ3pv3vlmselerjtpQeTYwGSegiHNvKy4MnE+b5zdQISJbrD2TgRsFWC0HTwtM&#10;rb/ykbosFkpCOKRooIyxSbUOeUkOw9g3xKL9+NZhlLUttG3xKuGu1i9JMtUOK5aGEhtal5T/Zn/O&#10;QJ7h7vPj2x4uX6/dDG+nWdgd9saMhv37HFSkPj7M9+utFXyBlV9kAL3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9hvcQAAADbAAAADwAAAAAAAAAAAAAAAACXAgAAZHJzL2Rv&#10;d25yZXYueG1sUEsFBgAAAAAEAAQA9QAAAIgDAAAAAA==&#10;" fillcolor="#4f81bd [3204]">
                      <v:fill opacity="0" color2="#a7bfde [1620]" o:opacity2="0" rotate="t" type="gradient">
                        <o:fill v:ext="view" type="gradientUnscaled"/>
                      </v:fill>
                    </v:rect>
                    <v:rect id="Rectangle 19" o:spid="_x0000_s1035" style="position:absolute;left:800100;top:-342900;width:685800;height:13716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jrZBwgAA&#10;ANsAAAAPAAAAZHJzL2Rvd25yZXYueG1sRE9Na8JAEL0L/odlhN500xZEU1cp0kIpgjSV0t6m2WkS&#10;zM6GnW2M/94tCL3N433OajO4VvUUpPFs4HaWgSIuvW24MnB4f54uQElEtth6JgNnEtisx6MV5taf&#10;+I36IlYqhbDkaKCOscu1lrImhzLzHXHifnxwGBMMlbYBTynctfouy+baYcOpocaOtjWVx+LXGTjO&#10;ZR+e7uVVyu9d/2m/Cv0hW2NuJsPjA6hIQ/wXX90vNs1fwt8v6QC9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OtkHCAAAA2wAAAA8AAAAAAAAAAAAAAAAAlwIAAGRycy9kb3du&#10;cmV2LnhtbFBLBQYAAAAABAAEAPUAAACGAwAAAAA=&#10;" fillcolor="#4f81bd [3204]">
                      <v:fill opacity="0" color2="#a7bfde [1620]" o:opacity2="0" rotate="t" type="gradient">
                        <o:fill v:ext="view" type="gradientUnscaled"/>
                      </v:fill>
                    </v:rect>
                    <v:rect id="Rectangle 20" o:spid="_x0000_s1036" style="position:absolute;left:1371600;top:685800;width:4572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5acGwQAA&#10;ANsAAAAPAAAAZHJzL2Rvd25yZXYueG1sRE/LisIwFN0L/kO4gjubjgsf1SiDIgg6inVgttfmTlum&#10;uSlNrPXvzWLA5eG8l+vOVKKlxpWWFXxEMQjizOqScwXf191oBsJ5ZI2VZVLwJAfrVb+3xETbB1+o&#10;TX0uQgi7BBUU3teJlC4ryKCLbE0cuF/bGPQBNrnUDT5CuKnkOI4n0mDJoaHAmjYFZX/p3SjIUjwc&#10;tzd9/jlN2zk+r3N3OH8pNRx0nwsQnjr/Fv+791rBOKwPX8IPkK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WnBsEAAADbAAAADwAAAAAAAAAAAAAAAACXAgAAZHJzL2Rvd25y&#10;ZXYueG1sUEsFBgAAAAAEAAQA9QAAAIUDAAAAAA==&#10;" fillcolor="#4f81bd [3204]">
                      <v:fill opacity="0" color2="#a7bfde [1620]" o:opacity2="0" rotate="t" type="gradient">
                        <o:fill v:ext="view" type="gradientUnscaled"/>
                      </v:fill>
                    </v:rect>
                    <v:rect id="Rectangle 21" o:spid="_x0000_s1037" style="position:absolute;left:457200;top:685800;width:457200;height:1143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QKdwwAA&#10;ANsAAAAPAAAAZHJzL2Rvd25yZXYueG1sRI9Pi8IwFMTvgt8hPMGbpnrwT9coi7Kw4KpYhb0+m2db&#10;tnkpTbbWb28EweMwM79hFqvWlKKh2hWWFYyGEQji1OqCMwXn09dgBsJ5ZI2lZVJwJwerZbezwFjb&#10;Gx+pSXwmAoRdjApy76tYSpfmZNANbUUcvKutDfog60zqGm8Bbko5jqKJNFhwWMixonVO6V/ybxSk&#10;CW5/Nhd9+N1PmzneT3O3PeyU6vfazw8Qnlr/Dr/a31rBeATPL+EHy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qQKdwwAAANsAAAAPAAAAAAAAAAAAAAAAAJcCAABkcnMvZG93&#10;bnJldi54bWxQSwUGAAAAAAQABAD1AAAAhwMAAAAA&#10;" fillcolor="#4f81bd [3204]">
                      <v:fill opacity="0" color2="#a7bfde [1620]" o:opacity2="0" rotate="t" type="gradient">
                        <o:fill v:ext="view" type="gradientUnscaled"/>
                      </v:fill>
                    </v:rect>
                  </v:group>
                  <v:group id="Group 22" o:spid="_x0000_s1038" style="position:absolute;left:914400;top:914400;width:3657600;height:457200" coordorigin="457200,457200" coordsize="3657600,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ect id="Rectangle 23" o:spid="_x0000_s1039" style="position:absolute;left:2057400;top:457200;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NzlxwwAA&#10;ANsAAAAPAAAAZHJzL2Rvd25yZXYueG1sRI9Ba8JAFITvBf/D8oTe6kYFq9FVRBEEbcUoeH1mn0kw&#10;+zZktzH+e7dQ6HGYmW+Y2aI1pWiodoVlBf1eBII4tbrgTMH5tPkYg3AeWWNpmRQ8ycFi3nmbYazt&#10;g4/UJD4TAcIuRgW591UspUtzMuh6tiIO3s3WBn2QdSZ1jY8AN6UcRNFIGiw4LORY0Sqn9J78GAVp&#10;grv9+qoPl+/PZoLP08TtDl9KvXfb5RSEp9b/h//aW61gMITfL+EH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NzlxwwAAANsAAAAPAAAAAAAAAAAAAAAAAJcCAABkcnMvZG93&#10;bnJldi54bWxQSwUGAAAAAAQABAD1AAAAhwMAAAAA&#10;" fillcolor="#4f81bd [3204]">
                      <v:fill opacity="0" color2="#a7bfde [1620]" o:opacity2="0" rotate="t" type="gradient">
                        <o:fill v:ext="view" type="gradientUnscaled"/>
                      </v:fill>
                    </v:rect>
                    <v:rect id="Rectangle 24" o:spid="_x0000_s1040" style="position:absolute;left:2514600;top:457200;width:1600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3qEFwwAA&#10;ANsAAAAPAAAAZHJzL2Rvd25yZXYueG1sRI9Ba8JAFITvBf/D8oTe6kYRq9FVRBEEbcUoeH1mn0kw&#10;+zZktzH+e7dQ6HGYmW+Y2aI1pWiodoVlBf1eBII4tbrgTMH5tPkYg3AeWWNpmRQ8ycFi3nmbYazt&#10;g4/UJD4TAcIuRgW591UspUtzMuh6tiIO3s3WBn2QdSZ1jY8AN6UcRNFIGiw4LORY0Sqn9J78GAVp&#10;grv9+qoPl+/PZoLP08TtDl9KvXfb5RSEp9b/h//aW61gMITfL+EH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3qEFwwAAANsAAAAPAAAAAAAAAAAAAAAAAJcCAABkcnMvZG93&#10;bnJldi54bWxQSwUGAAAAAAQABAD1AAAAhwMAAAAA&#10;" fillcolor="#4f81bd [3204]">
                      <v:fill opacity="0" color2="#a7bfde [1620]" o:opacity2="0" rotate="t" type="gradient">
                        <o:fill v:ext="view" type="gradientUnscaled"/>
                      </v:fill>
                    </v:rect>
                    <v:rect id="Rectangle 25" o:spid="_x0000_s1041" style="position:absolute;left:457200;top:457200;width:1600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kgSewwAA&#10;ANsAAAAPAAAAZHJzL2Rvd25yZXYueG1sRI9Ba8JAFITvBf/D8oTe6kZBq9FVRBEEbcUoeH1mn0kw&#10;+zZktzH+e7dQ6HGYmW+Y2aI1pWiodoVlBf1eBII4tbrgTMH5tPkYg3AeWWNpmRQ8ycFi3nmbYazt&#10;g4/UJD4TAcIuRgW591UspUtzMuh6tiIO3s3WBn2QdSZ1jY8AN6UcRNFIGiw4LORY0Sqn9J78GAVp&#10;grv9+qoPl+/PZoLP08TtDl9KvXfb5RSEp9b/h//aW61gMITfL+EHyP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kgSewwAAANsAAAAPAAAAAAAAAAAAAAAAAJcCAABkcnMvZG93&#10;bnJldi54bWxQSwUGAAAAAAQABAD1AAAAhwMAAAAA&#10;" fillcolor="#4f81bd [3204]">
                      <v:fill opacity="0" color2="#a7bfde [1620]" o:opacity2="0" rotate="t" type="gradient">
                        <o:fill v:ext="view" type="gradientUnscaled"/>
                      </v:fill>
                    </v:rect>
                  </v:group>
                  <v:group id="Group 26" o:spid="_x0000_s1042" style="position:absolute;left:914400;top:1371600;width:3657600;height:1371600" coordorigin="457200,457200" coordsize="36576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43" type="#_x0000_t5" style="position:absolute;left:457200;top:457200;width:13716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4MwgAA&#10;ANsAAAAPAAAAZHJzL2Rvd25yZXYueG1sRI9Ba4NAFITvhf6H5RV6a1Y9pMG6CWlA8JCLJtDrw31V&#10;cfetuJto/323EOhxmJlvmOKwWiPuNPvBsYJ0k4Agbp0euFNwvZRvOxA+IGs0jknBD3k47J+fCsy1&#10;W7imexM6ESHsc1TQhzDlUvq2J4t+4ybi6H272WKIcu6knnGJcGtkliRbaXHguNDjRKee2rG5WQVV&#10;I3U6LuWnqZuSjl+lS825Uur1ZT1+gAi0hv/wo11pBdk7/H2JP0D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6jgzCAAAA2wAAAA8AAAAAAAAAAAAAAAAAlwIAAGRycy9kb3du&#10;cmV2LnhtbFBLBQYAAAAABAAEAPUAAACGAwAAAAA=&#10;" fillcolor="#4f81bd [3204]">
                      <v:fill opacity="0" color2="#a7bfde [1620]" o:opacity2="0" rotate="t" type="gradient">
                        <o:fill v:ext="view" type="gradientUnscaled"/>
                      </v:fill>
                    </v:shape>
                    <v:shapetype id="_x0000_t7" coordsize="21600,21600" o:spt="7" adj="5400" path="m@0,0l0,21600@1,21600,2160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8" o:spid="_x0000_s1044" type="#_x0000_t7" style="position:absolute;left:1143000;top:457200;width:2971800;height:137160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XGdEwAAA&#10;ANsAAAAPAAAAZHJzL2Rvd25yZXYueG1sRE89a8MwEN0L/Q/iCl1KLSdDMK7lUBoC2UrsdOh2WFfL&#10;2DoZSY2dfx8NhY6P913tVzuJK/kwOFawyXIQxJ3TA/cKLu3xtQARIrLGyTEpuFGAff34UGGp3cJn&#10;ujaxFymEQ4kKTIxzKWXoDFkMmZuJE/fjvMWYoO+l9rikcDvJbZ7vpMWBU4PBmT4MdWPzaxUsA47+&#10;dngpvj6L7y5qc8iPS6vU89P6/gYi0hr/xX/uk1awTWPTl/QDZH0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QXGdEwAAAANsAAAAPAAAAAAAAAAAAAAAAAJcCAABkcnMvZG93bnJl&#10;di54bWxQSwUGAAAAAAQABAD1AAAAhAMAAAAA&#10;" adj="5046" fillcolor="#4f81bd [3204]">
                      <v:fill opacity="0" color2="#a7bfde [1620]" o:opacity2="0" rotate="t" type="gradient">
                        <o:fill v:ext="view" type="gradientUnscaled"/>
                      </v:fill>
                    </v:shape>
                    <v:shape id="Right Triangle 29" o:spid="_x0000_s1045" type="#_x0000_t6" style="position:absolute;left:3429000;top:457200;width:685800;height:13716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1eDtxAAA&#10;ANsAAAAPAAAAZHJzL2Rvd25yZXYueG1sRI9Ba8JAFITvhf6H5RV6qxtzsDW6SiiUll7EKOLxkX1m&#10;g9m36e4a03/vFoQeh5n5hlmuR9uJgXxoHSuYTjIQxLXTLTcK9ruPlzcQISJr7ByTgl8KsF49Piyx&#10;0O7KWxqq2IgE4VCgAhNjX0gZakMWw8T1xMk7OW8xJukbqT1eE9x2Ms+ymbTYclow2NO7ofpcXayC&#10;A//0ZXOav/rh8/hdXqpNPjODUs9PY7kAEWmM/+F7+0sryOfw9yX9A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9Xg7cQAAADbAAAADwAAAAAAAAAAAAAAAACXAgAAZHJzL2Rv&#10;d25yZXYueG1sUEsFBgAAAAAEAAQA9QAAAIgDAAAAAA==&#10;" fillcolor="#4f81bd [3204]">
                      <v:fill opacity="0" color2="#a7bfde [1620]" o:opacity2="0" rotate="t" type="gradient">
                        <o:fill v:ext="view" type="gradientUnscaled"/>
                      </v:fill>
                    </v:shape>
                  </v:group>
                </v:group>
                <w10:wrap type="through"/>
              </v:group>
            </w:pict>
          </mc:Fallback>
        </mc:AlternateContent>
      </w:r>
    </w:p>
    <w:p w:rsidR="00EC03AE" w:rsidRPr="00D140E4" w:rsidRDefault="00EC03AE" w:rsidP="00D140E4">
      <w:r w:rsidRPr="00D140E4">
        <w:rPr>
          <w:rFonts w:ascii="Arial" w:hAnsi="Arial" w:cs="Arial"/>
          <w:b/>
          <w:u w:val="single"/>
        </w:rPr>
        <w:lastRenderedPageBreak/>
        <w:t>Pattern</w:t>
      </w:r>
    </w:p>
    <w:p w:rsidR="00EC03AE" w:rsidRPr="00D140E4" w:rsidRDefault="00EC03AE" w:rsidP="00EC03AE">
      <w:pPr>
        <w:pStyle w:val="NoSpacing"/>
        <w:rPr>
          <w:rFonts w:ascii="Arial" w:hAnsi="Arial" w:cs="Arial"/>
          <w:color w:val="2F1D1D"/>
          <w:sz w:val="24"/>
          <w:szCs w:val="24"/>
        </w:rPr>
      </w:pPr>
      <w:r w:rsidRPr="00D140E4">
        <w:rPr>
          <w:rFonts w:ascii="Arial" w:hAnsi="Arial" w:cs="Arial"/>
          <w:color w:val="2F1D1D"/>
          <w:sz w:val="24"/>
          <w:szCs w:val="24"/>
        </w:rPr>
        <w:t>Most of the pieces in this pattern are rectangles and the instructions tell you how to cut out those rectangles. The exceptions are the four pieces that make up the roofline — the front of the roof, the side of the roof and the two triangular pieces of background on either side of the roof. For these areas</w:t>
      </w:r>
      <w:r w:rsidR="00D140E4">
        <w:rPr>
          <w:rFonts w:ascii="Arial" w:hAnsi="Arial" w:cs="Arial"/>
          <w:color w:val="2F1D1D"/>
          <w:sz w:val="24"/>
          <w:szCs w:val="24"/>
        </w:rPr>
        <w:t>,</w:t>
      </w:r>
      <w:r w:rsidRPr="00D140E4">
        <w:rPr>
          <w:rFonts w:ascii="Arial" w:hAnsi="Arial" w:cs="Arial"/>
          <w:color w:val="2F1D1D"/>
          <w:sz w:val="24"/>
          <w:szCs w:val="24"/>
        </w:rPr>
        <w:t xml:space="preserve"> you will need to use pattern pieces. Lin</w:t>
      </w:r>
      <w:r w:rsidR="00AA2DFC">
        <w:rPr>
          <w:rFonts w:ascii="Arial" w:hAnsi="Arial" w:cs="Arial"/>
          <w:color w:val="2F1D1D"/>
          <w:sz w:val="24"/>
          <w:szCs w:val="24"/>
        </w:rPr>
        <w:t>ks to both the entire pattern and</w:t>
      </w:r>
      <w:r w:rsidRPr="00D140E4">
        <w:rPr>
          <w:rFonts w:ascii="Arial" w:hAnsi="Arial" w:cs="Arial"/>
          <w:color w:val="2F1D1D"/>
          <w:sz w:val="24"/>
          <w:szCs w:val="24"/>
        </w:rPr>
        <w:t xml:space="preserve"> just the page of </w:t>
      </w:r>
      <w:r w:rsidR="00AA2DFC">
        <w:rPr>
          <w:rFonts w:ascii="Arial" w:hAnsi="Arial" w:cs="Arial"/>
          <w:color w:val="2F1D1D"/>
          <w:sz w:val="24"/>
          <w:szCs w:val="24"/>
        </w:rPr>
        <w:t xml:space="preserve">roofline </w:t>
      </w:r>
      <w:r w:rsidRPr="00D140E4">
        <w:rPr>
          <w:rFonts w:ascii="Arial" w:hAnsi="Arial" w:cs="Arial"/>
          <w:color w:val="2F1D1D"/>
          <w:sz w:val="24"/>
          <w:szCs w:val="24"/>
        </w:rPr>
        <w:t>pattern pieces are below.</w:t>
      </w:r>
    </w:p>
    <w:p w:rsidR="00D140E4" w:rsidRPr="00D140E4" w:rsidRDefault="00D140E4" w:rsidP="00EC03AE">
      <w:pPr>
        <w:pStyle w:val="NoSpacing"/>
        <w:rPr>
          <w:rFonts w:ascii="Arial" w:hAnsi="Arial" w:cs="Arial"/>
          <w:bCs/>
          <w:color w:val="2F1D1D"/>
          <w:sz w:val="24"/>
          <w:szCs w:val="24"/>
        </w:rPr>
      </w:pPr>
    </w:p>
    <w:p w:rsidR="00EC03AE" w:rsidRPr="00D140E4" w:rsidRDefault="00EC03AE" w:rsidP="00EC03AE">
      <w:pPr>
        <w:pStyle w:val="NoSpacing"/>
        <w:rPr>
          <w:rFonts w:ascii="Arial" w:hAnsi="Arial" w:cs="Arial"/>
          <w:color w:val="2F1D1D"/>
          <w:sz w:val="24"/>
          <w:szCs w:val="24"/>
        </w:rPr>
      </w:pPr>
      <w:r w:rsidRPr="00D140E4">
        <w:rPr>
          <w:rFonts w:ascii="Arial" w:hAnsi="Arial" w:cs="Arial"/>
          <w:bCs/>
          <w:color w:val="2F1D1D"/>
          <w:sz w:val="24"/>
          <w:szCs w:val="24"/>
        </w:rPr>
        <w:t>NOTE</w:t>
      </w:r>
      <w:r w:rsidRPr="00D140E4">
        <w:rPr>
          <w:rFonts w:ascii="Arial" w:hAnsi="Arial" w:cs="Arial"/>
          <w:color w:val="2F1D1D"/>
          <w:sz w:val="24"/>
          <w:szCs w:val="24"/>
        </w:rPr>
        <w:t xml:space="preserve">: Different printers have different settings. To make sure the page of pattern pieces is printing correctly, whether you plan to paper piece or not, check to see that the outer line around the A/B/C/D paper piecing pattern unit measures 3-1/2” x 8-1/2”. </w:t>
      </w:r>
      <w:r w:rsidR="00D140E4" w:rsidRPr="00D140E4">
        <w:rPr>
          <w:rFonts w:ascii="Arial" w:hAnsi="Arial" w:cs="Arial"/>
          <w:color w:val="2F1D1D"/>
          <w:sz w:val="24"/>
          <w:szCs w:val="24"/>
        </w:rPr>
        <w:t xml:space="preserve"> </w:t>
      </w:r>
      <w:r w:rsidRPr="00D140E4">
        <w:rPr>
          <w:rFonts w:ascii="Arial" w:hAnsi="Arial" w:cs="Arial"/>
          <w:color w:val="2F1D1D"/>
          <w:sz w:val="24"/>
          <w:szCs w:val="24"/>
        </w:rPr>
        <w:t xml:space="preserve">If not, you need to adjust your printer’s settings. </w:t>
      </w:r>
    </w:p>
    <w:p w:rsidR="00451401" w:rsidRDefault="00451401" w:rsidP="00EC03AE">
      <w:pPr>
        <w:rPr>
          <w:rFonts w:ascii="Arial" w:hAnsi="Arial" w:cs="Arial"/>
        </w:rPr>
      </w:pPr>
    </w:p>
    <w:p w:rsidR="00EC03AE" w:rsidRPr="00D140E4" w:rsidRDefault="00AA2DFC" w:rsidP="00EC03AE">
      <w:pPr>
        <w:rPr>
          <w:rFonts w:ascii="Arial" w:hAnsi="Arial" w:cs="Arial"/>
        </w:rPr>
      </w:pPr>
      <w:bookmarkStart w:id="0" w:name="_GoBack"/>
      <w:bookmarkEnd w:id="0"/>
      <w:r>
        <w:rPr>
          <w:rFonts w:ascii="Arial" w:hAnsi="Arial" w:cs="Arial"/>
        </w:rPr>
        <w:t xml:space="preserve">For </w:t>
      </w:r>
      <w:r w:rsidR="00D140E4" w:rsidRPr="00D140E4">
        <w:rPr>
          <w:rFonts w:ascii="Arial" w:hAnsi="Arial" w:cs="Arial"/>
        </w:rPr>
        <w:t xml:space="preserve">the </w:t>
      </w:r>
      <w:r w:rsidR="00D140E4">
        <w:rPr>
          <w:rFonts w:ascii="Arial" w:hAnsi="Arial" w:cs="Arial"/>
        </w:rPr>
        <w:t xml:space="preserve">full </w:t>
      </w:r>
      <w:r w:rsidR="00D140E4" w:rsidRPr="00D140E4">
        <w:rPr>
          <w:rFonts w:ascii="Arial" w:hAnsi="Arial" w:cs="Arial"/>
        </w:rPr>
        <w:t xml:space="preserve">pattern </w:t>
      </w:r>
      <w:r w:rsidR="00D140E4">
        <w:rPr>
          <w:rFonts w:ascii="Arial" w:hAnsi="Arial" w:cs="Arial"/>
        </w:rPr>
        <w:t>(</w:t>
      </w:r>
      <w:r w:rsidR="00D140E4" w:rsidRPr="00D140E4">
        <w:rPr>
          <w:rFonts w:ascii="Arial" w:hAnsi="Arial" w:cs="Arial"/>
        </w:rPr>
        <w:t>instructions and pattern pieces</w:t>
      </w:r>
      <w:r w:rsidR="00D140E4">
        <w:rPr>
          <w:rFonts w:ascii="Arial" w:hAnsi="Arial" w:cs="Arial"/>
        </w:rPr>
        <w:t>)</w:t>
      </w:r>
      <w:r w:rsidR="00D140E4" w:rsidRPr="00D140E4">
        <w:rPr>
          <w:rFonts w:ascii="Arial" w:hAnsi="Arial" w:cs="Arial"/>
        </w:rPr>
        <w:t>, use this link</w:t>
      </w:r>
    </w:p>
    <w:p w:rsidR="00D140E4" w:rsidRPr="00D140E4" w:rsidRDefault="00D140E4" w:rsidP="00D140E4">
      <w:pPr>
        <w:rPr>
          <w:rFonts w:ascii="Arial" w:hAnsi="Arial" w:cs="Arial"/>
        </w:rPr>
      </w:pPr>
      <w:r w:rsidRPr="00D140E4">
        <w:rPr>
          <w:rFonts w:ascii="Arial" w:hAnsi="Arial" w:cs="Arial"/>
        </w:rPr>
        <w:t>For just the pattern page with the roofline pattern pieces, use this link</w:t>
      </w:r>
    </w:p>
    <w:p w:rsidR="00F03F24" w:rsidRPr="00EC03AE" w:rsidRDefault="00F03F24" w:rsidP="00EC03AE"/>
    <w:sectPr w:rsidR="00F03F24" w:rsidRPr="00EC03AE" w:rsidSect="003E6E7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60D27"/>
    <w:multiLevelType w:val="hybridMultilevel"/>
    <w:tmpl w:val="66F42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DA617A9"/>
    <w:multiLevelType w:val="hybridMultilevel"/>
    <w:tmpl w:val="AD10B2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3AE"/>
    <w:rsid w:val="003E6E7C"/>
    <w:rsid w:val="00451401"/>
    <w:rsid w:val="00AA2DFC"/>
    <w:rsid w:val="00C51159"/>
    <w:rsid w:val="00D140E4"/>
    <w:rsid w:val="00EC03AE"/>
    <w:rsid w:val="00F03F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D9B6BC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3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3AE"/>
    <w:pPr>
      <w:ind w:left="720"/>
      <w:contextualSpacing/>
    </w:pPr>
  </w:style>
  <w:style w:type="paragraph" w:styleId="Footer">
    <w:name w:val="footer"/>
    <w:basedOn w:val="Normal"/>
    <w:link w:val="FooterChar"/>
    <w:uiPriority w:val="99"/>
    <w:unhideWhenUsed/>
    <w:rsid w:val="00EC03AE"/>
    <w:pPr>
      <w:tabs>
        <w:tab w:val="center" w:pos="4320"/>
        <w:tab w:val="right" w:pos="8640"/>
      </w:tabs>
    </w:pPr>
  </w:style>
  <w:style w:type="character" w:customStyle="1" w:styleId="FooterChar">
    <w:name w:val="Footer Char"/>
    <w:basedOn w:val="DefaultParagraphFont"/>
    <w:link w:val="Footer"/>
    <w:uiPriority w:val="99"/>
    <w:rsid w:val="00EC03AE"/>
  </w:style>
  <w:style w:type="character" w:styleId="Hyperlink">
    <w:name w:val="Hyperlink"/>
    <w:basedOn w:val="DefaultParagraphFont"/>
    <w:uiPriority w:val="99"/>
    <w:unhideWhenUsed/>
    <w:rsid w:val="00EC03AE"/>
    <w:rPr>
      <w:color w:val="0000FF" w:themeColor="hyperlink"/>
      <w:u w:val="single"/>
    </w:rPr>
  </w:style>
  <w:style w:type="paragraph" w:styleId="NoSpacing">
    <w:name w:val="No Spacing"/>
    <w:uiPriority w:val="1"/>
    <w:qFormat/>
    <w:rsid w:val="00EC03AE"/>
    <w:rPr>
      <w:rFonts w:eastAsiaTheme="minorHAnsi"/>
      <w:sz w:val="22"/>
      <w:szCs w:val="22"/>
    </w:rPr>
  </w:style>
  <w:style w:type="paragraph" w:styleId="Title">
    <w:name w:val="Title"/>
    <w:basedOn w:val="Normal"/>
    <w:next w:val="Normal"/>
    <w:link w:val="TitleChar"/>
    <w:uiPriority w:val="10"/>
    <w:qFormat/>
    <w:rsid w:val="00C511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1159"/>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3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3AE"/>
    <w:pPr>
      <w:ind w:left="720"/>
      <w:contextualSpacing/>
    </w:pPr>
  </w:style>
  <w:style w:type="paragraph" w:styleId="Footer">
    <w:name w:val="footer"/>
    <w:basedOn w:val="Normal"/>
    <w:link w:val="FooterChar"/>
    <w:uiPriority w:val="99"/>
    <w:unhideWhenUsed/>
    <w:rsid w:val="00EC03AE"/>
    <w:pPr>
      <w:tabs>
        <w:tab w:val="center" w:pos="4320"/>
        <w:tab w:val="right" w:pos="8640"/>
      </w:tabs>
    </w:pPr>
  </w:style>
  <w:style w:type="character" w:customStyle="1" w:styleId="FooterChar">
    <w:name w:val="Footer Char"/>
    <w:basedOn w:val="DefaultParagraphFont"/>
    <w:link w:val="Footer"/>
    <w:uiPriority w:val="99"/>
    <w:rsid w:val="00EC03AE"/>
  </w:style>
  <w:style w:type="character" w:styleId="Hyperlink">
    <w:name w:val="Hyperlink"/>
    <w:basedOn w:val="DefaultParagraphFont"/>
    <w:uiPriority w:val="99"/>
    <w:unhideWhenUsed/>
    <w:rsid w:val="00EC03AE"/>
    <w:rPr>
      <w:color w:val="0000FF" w:themeColor="hyperlink"/>
      <w:u w:val="single"/>
    </w:rPr>
  </w:style>
  <w:style w:type="paragraph" w:styleId="NoSpacing">
    <w:name w:val="No Spacing"/>
    <w:uiPriority w:val="1"/>
    <w:qFormat/>
    <w:rsid w:val="00EC03AE"/>
    <w:rPr>
      <w:rFonts w:eastAsiaTheme="minorHAnsi"/>
      <w:sz w:val="22"/>
      <w:szCs w:val="22"/>
    </w:rPr>
  </w:style>
  <w:style w:type="paragraph" w:styleId="Title">
    <w:name w:val="Title"/>
    <w:basedOn w:val="Normal"/>
    <w:next w:val="Normal"/>
    <w:link w:val="TitleChar"/>
    <w:uiPriority w:val="10"/>
    <w:qFormat/>
    <w:rsid w:val="00C511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1159"/>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tina@tinacurran.com" TargetMode="External"/><Relationship Id="rId8" Type="http://schemas.openxmlformats.org/officeDocument/2006/relationships/image" Target="media/image1.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CB6E0-FF6F-3947-8D02-CDDCB45D6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311</Words>
  <Characters>1776</Characters>
  <Application>Microsoft Macintosh Word</Application>
  <DocSecurity>0</DocSecurity>
  <Lines>14</Lines>
  <Paragraphs>4</Paragraphs>
  <ScaleCrop>false</ScaleCrop>
  <Company/>
  <LinksUpToDate>false</LinksUpToDate>
  <CharactersWithSpaces>2083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Curran</dc:creator>
  <cp:keywords/>
  <dc:description/>
  <cp:lastModifiedBy>Tina Curran</cp:lastModifiedBy>
  <cp:revision>2</cp:revision>
  <dcterms:created xsi:type="dcterms:W3CDTF">2019-02-06T23:30:00Z</dcterms:created>
  <dcterms:modified xsi:type="dcterms:W3CDTF">2019-02-06T23:30:00Z</dcterms:modified>
</cp:coreProperties>
</file>